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69F4C0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A952A4">
        <w:rPr>
          <w:rFonts w:ascii="Times New Roman" w:eastAsia="Arial Unicode MS" w:hAnsi="Times New Roman" w:cs="Times New Roman"/>
          <w:b/>
          <w:kern w:val="0"/>
          <w:sz w:val="24"/>
          <w:szCs w:val="24"/>
          <w:lang w:eastAsia="lv-LV"/>
          <w14:ligatures w14:val="none"/>
        </w:rPr>
        <w:t>4</w:t>
      </w:r>
      <w:r w:rsidR="00E37B19">
        <w:rPr>
          <w:rFonts w:ascii="Times New Roman" w:eastAsia="Arial Unicode MS" w:hAnsi="Times New Roman" w:cs="Times New Roman"/>
          <w:b/>
          <w:kern w:val="0"/>
          <w:sz w:val="24"/>
          <w:szCs w:val="24"/>
          <w:lang w:eastAsia="lv-LV"/>
          <w14:ligatures w14:val="none"/>
        </w:rPr>
        <w:t>4</w:t>
      </w:r>
    </w:p>
    <w:p w14:paraId="7F3CE71E" w14:textId="350D1C0C" w:rsidR="00411631" w:rsidRDefault="00CD25C6" w:rsidP="0041163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37B19">
        <w:rPr>
          <w:rFonts w:ascii="Times New Roman" w:eastAsia="Arial Unicode MS" w:hAnsi="Times New Roman" w:cs="Times New Roman"/>
          <w:kern w:val="0"/>
          <w:sz w:val="24"/>
          <w:szCs w:val="24"/>
          <w:lang w:eastAsia="lv-LV"/>
          <w14:ligatures w14:val="none"/>
        </w:rPr>
        <w:t>70</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B2BADFD" w14:textId="77777777" w:rsidR="00411631" w:rsidRPr="00411631" w:rsidRDefault="00411631" w:rsidP="0041163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344FAA05" w14:textId="6BFC7895" w:rsidR="00E37B19" w:rsidRDefault="00E37B19" w:rsidP="00E37B19">
      <w:pPr>
        <w:spacing w:after="0" w:line="240" w:lineRule="auto"/>
        <w:jc w:val="both"/>
        <w:rPr>
          <w:rFonts w:ascii="Times New Roman" w:eastAsia="Calibri" w:hAnsi="Times New Roman" w:cs="Times New Roman"/>
          <w:b/>
          <w:kern w:val="0"/>
          <w:sz w:val="24"/>
          <w:szCs w:val="24"/>
          <w14:ligatures w14:val="none"/>
        </w:rPr>
      </w:pPr>
      <w:r w:rsidRPr="00E37B19">
        <w:rPr>
          <w:rFonts w:ascii="Times New Roman" w:eastAsia="Calibri" w:hAnsi="Times New Roman" w:cs="Times New Roman"/>
          <w:b/>
          <w:kern w:val="0"/>
          <w:sz w:val="24"/>
          <w:szCs w:val="24"/>
          <w14:ligatures w14:val="none"/>
        </w:rPr>
        <w:t>Par finansējuma piešķiršanu līdzfinansējuma nodrošināšanai daudzdzīvokļu dzīvojamās mājas Raiņa ielā 39, Madona, Madonas novads, energoefektivitātes pasākumu veikšanai</w:t>
      </w:r>
    </w:p>
    <w:p w14:paraId="66B5BE9D" w14:textId="77777777" w:rsidR="00E37B19" w:rsidRPr="00E37B19" w:rsidRDefault="00E37B19" w:rsidP="00E37B19">
      <w:pPr>
        <w:spacing w:after="0" w:line="240" w:lineRule="auto"/>
        <w:jc w:val="both"/>
        <w:rPr>
          <w:rFonts w:ascii="Times New Roman" w:eastAsia="Calibri" w:hAnsi="Times New Roman" w:cs="Times New Roman"/>
          <w:b/>
          <w:kern w:val="0"/>
          <w:sz w:val="24"/>
          <w:szCs w:val="24"/>
          <w14:ligatures w14:val="none"/>
        </w:rPr>
      </w:pPr>
    </w:p>
    <w:p w14:paraId="6F3A4420" w14:textId="5131AC98" w:rsidR="00E37B19" w:rsidRPr="00E37B19" w:rsidRDefault="00E37B19" w:rsidP="00E37B19">
      <w:pPr>
        <w:spacing w:after="0" w:line="240" w:lineRule="auto"/>
        <w:jc w:val="both"/>
        <w:rPr>
          <w:rFonts w:ascii="Times New Roman" w:eastAsia="Calibri" w:hAnsi="Times New Roman" w:cs="Times New Roman"/>
          <w:kern w:val="0"/>
          <w:sz w:val="24"/>
          <w:szCs w:val="24"/>
          <w14:ligatures w14:val="none"/>
        </w:rPr>
      </w:pPr>
      <w:r w:rsidRPr="00E37B19">
        <w:rPr>
          <w:rFonts w:ascii="Times New Roman" w:eastAsia="Calibri" w:hAnsi="Times New Roman" w:cs="Times New Roman"/>
          <w:kern w:val="0"/>
          <w:sz w:val="24"/>
          <w:szCs w:val="24"/>
          <w14:ligatures w14:val="none"/>
        </w:rPr>
        <w:tab/>
        <w:t>2025.</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gada 30.</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jūnijā Madonas novada pašvaldībā ir saņemts SIA “Madonas namsaimnieks”, reģistrācijas Nr.</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47103000233, iesniegums ar lūgumu piešķirt līdzfinansējumu daudzdzīvokļu dzīvojamās mājas Raiņa iela 39, Madona, Madonas novads, energoefektivitātes pasākumu veikšanai. Iesniegumam pievienoti energoefektivitātes pasākuma veikšanu apliecinoši dokumenti, kas apliecina, ka,  pamatojoties uz Madonas pilsētas domes 30.10.2003. lēmumu Nr.</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3, protokols Nr.</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18, SIA “Madonas namsaimnieks” ir Madonas pilsētas pašvaldības Dzīvokļu un komunālās saimniecības uzņēmuma tiesību un saistību pārņēmējs un ir daudzdzīvokļu dzīvojamās mājas Raiņa iela 39, Madona, Madonas novads, pārvaldnieks.</w:t>
      </w:r>
    </w:p>
    <w:p w14:paraId="29547650" w14:textId="44E85539" w:rsidR="00E37B19" w:rsidRPr="00E37B19" w:rsidRDefault="00E37B19" w:rsidP="00E37B19">
      <w:pPr>
        <w:spacing w:after="0" w:line="240" w:lineRule="auto"/>
        <w:ind w:firstLine="360"/>
        <w:jc w:val="both"/>
        <w:rPr>
          <w:rFonts w:ascii="Times New Roman" w:eastAsia="Calibri" w:hAnsi="Times New Roman" w:cs="Times New Roman"/>
          <w:kern w:val="0"/>
          <w:sz w:val="24"/>
          <w:szCs w:val="24"/>
          <w14:ligatures w14:val="none"/>
        </w:rPr>
      </w:pPr>
      <w:r w:rsidRPr="00E37B19">
        <w:rPr>
          <w:rFonts w:ascii="Times New Roman" w:eastAsia="Calibri" w:hAnsi="Times New Roman" w:cs="Times New Roman"/>
          <w:kern w:val="0"/>
          <w:sz w:val="24"/>
          <w:szCs w:val="24"/>
          <w14:ligatures w14:val="none"/>
        </w:rPr>
        <w:tab/>
        <w:t>Saskaņā ar Madonas novada pašvaldības 31.08.2022. saistošo noteikumu Nr.</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32 “Madonas novada pašvaldības līdzfinansējuma piešķiršanas kārtība daudzdzīvokļu dzīvojamo māju energoefektivitātes pasākumu veikšanai, renovācijai un tām piesaistīto zemes gabalu labiekārtošanai” (turpmāk tekstā – saistošie noteikumi) 12.</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punktu, daudzdzīvokļu dzīvojamām mājām ir jāatbilst 12.</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 xml:space="preserve">punktā noteiktajiem nosacījumiem. Komisija </w:t>
      </w:r>
      <w:r w:rsidRPr="00E37B19">
        <w:rPr>
          <w:rFonts w:ascii="Times New Roman" w:eastAsia="Calibri" w:hAnsi="Times New Roman" w:cs="Times New Roman"/>
          <w:color w:val="000000"/>
          <w:kern w:val="0"/>
          <w:sz w:val="24"/>
          <w:szCs w:val="24"/>
          <w14:ligatures w14:val="none"/>
        </w:rPr>
        <w:t xml:space="preserve">energoefektivitātes pasākumu veikšanas atbalstam </w:t>
      </w:r>
      <w:r w:rsidRPr="00E37B19">
        <w:rPr>
          <w:rFonts w:ascii="Times New Roman" w:eastAsia="Calibri" w:hAnsi="Times New Roman" w:cs="Times New Roman"/>
          <w:kern w:val="0"/>
          <w:sz w:val="24"/>
          <w:szCs w:val="24"/>
          <w14:ligatures w14:val="none"/>
        </w:rPr>
        <w:t>(turpmāk tekstā – Komisija) ar 2025.</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gada oktobra lēmumu Nr.</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1, protokols Nr.</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1, konstatēja, ka Pretendents atbilst saistošo noteikumu 12.</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 xml:space="preserve">punkta prasībām. </w:t>
      </w:r>
    </w:p>
    <w:p w14:paraId="284BAA1D" w14:textId="201A35AA" w:rsidR="00E37B19" w:rsidRPr="00E37B19" w:rsidRDefault="00E37B19" w:rsidP="00E37B19">
      <w:pPr>
        <w:spacing w:after="0" w:line="240" w:lineRule="auto"/>
        <w:ind w:firstLine="360"/>
        <w:jc w:val="both"/>
        <w:rPr>
          <w:rFonts w:ascii="Times New Roman" w:eastAsia="Times New Roman" w:hAnsi="Times New Roman" w:cs="Times New Roman"/>
          <w:kern w:val="0"/>
          <w:sz w:val="24"/>
          <w:szCs w:val="24"/>
          <w:lang w:eastAsia="lv-LV"/>
          <w14:ligatures w14:val="none"/>
        </w:rPr>
      </w:pPr>
      <w:bookmarkStart w:id="498" w:name="_Hlk198558462"/>
      <w:r w:rsidRPr="00E37B19">
        <w:rPr>
          <w:rFonts w:ascii="Times New Roman" w:eastAsia="Calibri" w:hAnsi="Times New Roman" w:cs="Times New Roman"/>
          <w:kern w:val="0"/>
          <w:sz w:val="24"/>
          <w:szCs w:val="24"/>
          <w14:ligatures w14:val="none"/>
        </w:rPr>
        <w:tab/>
        <w:t>Saskaņā ar saistošo noteikumu 4.</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 xml:space="preserve">punktu, līdzfinansējums dzīvojamās mājas energoefektivitātes pasākumiem tiek piešķirts: </w:t>
      </w:r>
      <w:proofErr w:type="spellStart"/>
      <w:r w:rsidRPr="00E37B19">
        <w:rPr>
          <w:rFonts w:ascii="Times New Roman" w:eastAsia="Calibri" w:hAnsi="Times New Roman" w:cs="Times New Roman"/>
          <w:kern w:val="0"/>
          <w:sz w:val="24"/>
          <w:szCs w:val="24"/>
          <w14:ligatures w14:val="none"/>
        </w:rPr>
        <w:t>e</w:t>
      </w:r>
      <w:r w:rsidRPr="00E37B19">
        <w:rPr>
          <w:rFonts w:ascii="Times New Roman" w:eastAsia="Times New Roman" w:hAnsi="Times New Roman" w:cs="Times New Roman"/>
          <w:kern w:val="0"/>
          <w:sz w:val="24"/>
          <w:szCs w:val="24"/>
          <w:lang w:eastAsia="lv-LV"/>
          <w14:ligatures w14:val="none"/>
        </w:rPr>
        <w:t>nergoaudita</w:t>
      </w:r>
      <w:proofErr w:type="spellEnd"/>
      <w:r w:rsidRPr="00E37B19">
        <w:rPr>
          <w:rFonts w:ascii="Times New Roman" w:eastAsia="Times New Roman" w:hAnsi="Times New Roman" w:cs="Times New Roman"/>
          <w:kern w:val="0"/>
          <w:sz w:val="24"/>
          <w:szCs w:val="24"/>
          <w:lang w:eastAsia="lv-LV"/>
          <w14:ligatures w14:val="none"/>
        </w:rPr>
        <w:t xml:space="preserve"> veikšanai 50 % no izmaksām; tehniskās apsekošanas veikšanai 50 % no izmaksām; vienkāršotās renovācijas tehniskās dokumentācijas izstrādāšanai 50 % no izmaksām.</w:t>
      </w:r>
    </w:p>
    <w:bookmarkEnd w:id="498"/>
    <w:p w14:paraId="79C9E636" w14:textId="288978F3" w:rsidR="00E37B19" w:rsidRPr="00E37B19" w:rsidRDefault="00E37B19" w:rsidP="00E37B19">
      <w:pPr>
        <w:spacing w:after="0" w:line="240" w:lineRule="auto"/>
        <w:jc w:val="both"/>
        <w:rPr>
          <w:rFonts w:ascii="Times New Roman" w:eastAsia="Calibri" w:hAnsi="Times New Roman" w:cs="Times New Roman"/>
          <w:kern w:val="0"/>
          <w:sz w:val="24"/>
          <w:szCs w:val="24"/>
          <w14:ligatures w14:val="none"/>
        </w:rPr>
      </w:pPr>
      <w:r w:rsidRPr="00E37B19">
        <w:rPr>
          <w:rFonts w:ascii="Times New Roman" w:eastAsia="Calibri" w:hAnsi="Times New Roman" w:cs="Times New Roman"/>
          <w:kern w:val="0"/>
          <w:sz w:val="24"/>
          <w:szCs w:val="24"/>
          <w14:ligatures w14:val="none"/>
        </w:rPr>
        <w:tab/>
        <w:t>Par daudzdzīvokļu dzīvojamās mājas Raiņa iela 39, Madona, Madonas novads, energoefektivitātes pasākumiem ir iesniegti Saistošo noteikumu 12.</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 xml:space="preserve">punktā noteiktie dokumenti, kas apliecina energoefektivitātes pasākumu - </w:t>
      </w:r>
      <w:r w:rsidRPr="00E37B19">
        <w:rPr>
          <w:rFonts w:ascii="Times New Roman" w:eastAsia="Times New Roman" w:hAnsi="Times New Roman" w:cs="Times New Roman"/>
          <w:kern w:val="0"/>
          <w:sz w:val="24"/>
          <w:szCs w:val="24"/>
          <w:lang w:eastAsia="lv-LV"/>
          <w14:ligatures w14:val="none"/>
        </w:rPr>
        <w:t>vienkāršotās renovācijas tehniskās dokumentācijas izstrādāšanu</w:t>
      </w:r>
      <w:r w:rsidRPr="00E37B19">
        <w:rPr>
          <w:rFonts w:ascii="Times New Roman" w:eastAsia="Calibri" w:hAnsi="Times New Roman" w:cs="Times New Roman"/>
          <w:kern w:val="0"/>
          <w:sz w:val="24"/>
          <w:szCs w:val="24"/>
          <w14:ligatures w14:val="none"/>
        </w:rPr>
        <w:t xml:space="preserve"> </w:t>
      </w:r>
      <w:r w:rsidRPr="00E37B19">
        <w:rPr>
          <w:rFonts w:ascii="Times New Roman" w:hAnsi="Times New Roman"/>
          <w:b/>
          <w:bCs/>
          <w:kern w:val="0"/>
          <w:sz w:val="24"/>
          <w:szCs w:val="24"/>
          <w14:ligatures w14:val="none"/>
        </w:rPr>
        <w:t>EUR 18408,94  (</w:t>
      </w:r>
      <w:r w:rsidRPr="00E37B19">
        <w:rPr>
          <w:rFonts w:ascii="Times New Roman" w:eastAsia="Calibri" w:hAnsi="Times New Roman" w:cs="Times New Roman"/>
          <w:kern w:val="0"/>
          <w:sz w:val="24"/>
          <w:szCs w:val="24"/>
          <w14:ligatures w14:val="none"/>
        </w:rPr>
        <w:t xml:space="preserve">astoņpadsmit tūkstoši četri simti astoņi </w:t>
      </w:r>
      <w:proofErr w:type="spellStart"/>
      <w:r w:rsidRPr="00E37B19">
        <w:rPr>
          <w:rFonts w:ascii="Times New Roman" w:eastAsia="Calibri" w:hAnsi="Times New Roman" w:cs="Times New Roman"/>
          <w:i/>
          <w:kern w:val="0"/>
          <w:sz w:val="24"/>
          <w:szCs w:val="24"/>
          <w14:ligatures w14:val="none"/>
        </w:rPr>
        <w:t>euro</w:t>
      </w:r>
      <w:proofErr w:type="spellEnd"/>
      <w:r w:rsidRPr="00E37B19">
        <w:rPr>
          <w:rFonts w:ascii="Times New Roman" w:eastAsia="Calibri" w:hAnsi="Times New Roman" w:cs="Times New Roman"/>
          <w:i/>
          <w:kern w:val="0"/>
          <w:sz w:val="24"/>
          <w:szCs w:val="24"/>
          <w14:ligatures w14:val="none"/>
        </w:rPr>
        <w:t xml:space="preserve"> </w:t>
      </w:r>
      <w:r w:rsidRPr="00E37B19">
        <w:rPr>
          <w:rFonts w:ascii="Times New Roman" w:eastAsia="Calibri" w:hAnsi="Times New Roman" w:cs="Times New Roman"/>
          <w:iCs/>
          <w:kern w:val="0"/>
          <w:sz w:val="24"/>
          <w:szCs w:val="24"/>
          <w14:ligatures w14:val="none"/>
        </w:rPr>
        <w:t xml:space="preserve">94 </w:t>
      </w:r>
      <w:r w:rsidRPr="00E37B19">
        <w:rPr>
          <w:rFonts w:ascii="Times New Roman" w:eastAsia="Calibri" w:hAnsi="Times New Roman" w:cs="Times New Roman"/>
          <w:kern w:val="0"/>
          <w:sz w:val="24"/>
          <w:szCs w:val="24"/>
          <w14:ligatures w14:val="none"/>
        </w:rPr>
        <w:t xml:space="preserve">centi) apmērā. </w:t>
      </w:r>
    </w:p>
    <w:p w14:paraId="519190FD" w14:textId="3CF1D2FA" w:rsidR="00E37B19" w:rsidRPr="00E37B19" w:rsidRDefault="00E37B19" w:rsidP="00E37B19">
      <w:pPr>
        <w:spacing w:after="0" w:line="240" w:lineRule="auto"/>
        <w:jc w:val="both"/>
        <w:rPr>
          <w:rFonts w:ascii="Times New Roman" w:hAnsi="Times New Roman"/>
          <w:kern w:val="0"/>
          <w:sz w:val="24"/>
          <w:szCs w:val="24"/>
          <w14:ligatures w14:val="none"/>
        </w:rPr>
      </w:pPr>
      <w:r w:rsidRPr="00E37B19">
        <w:rPr>
          <w:rFonts w:ascii="Times New Roman" w:eastAsia="Calibri" w:hAnsi="Times New Roman" w:cs="Times New Roman"/>
          <w:kern w:val="0"/>
          <w:sz w:val="24"/>
          <w:szCs w:val="24"/>
          <w14:ligatures w14:val="none"/>
        </w:rPr>
        <w:tab/>
        <w:t>2025.</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 xml:space="preserve">gada oktobrī Komisija pieņēma lēmumu virzīt lēmumprojektu par līdzfinansējuma energoefektivitātes pasākumu veikšanai daudzdzīvokļu dzīvojamai mājai Raiņa ielā 39, Madona, Madonas novads, piešķiršanu 50% apmērā no energoefektivitātes pasākumu veikšanas izmaksām, kas sastāda </w:t>
      </w:r>
      <w:r w:rsidRPr="00E37B19">
        <w:rPr>
          <w:rFonts w:ascii="Times New Roman" w:hAnsi="Times New Roman"/>
          <w:b/>
          <w:kern w:val="0"/>
          <w:sz w:val="24"/>
          <w:szCs w:val="24"/>
          <w14:ligatures w14:val="none"/>
        </w:rPr>
        <w:t>EUR 9204,47</w:t>
      </w:r>
      <w:r w:rsidRPr="00E37B19">
        <w:rPr>
          <w:rFonts w:ascii="Times New Roman" w:hAnsi="Times New Roman"/>
          <w:kern w:val="0"/>
          <w:sz w:val="24"/>
          <w:szCs w:val="24"/>
          <w14:ligatures w14:val="none"/>
        </w:rPr>
        <w:t xml:space="preserve"> (deviņi tūkstoši divi simti  četri </w:t>
      </w:r>
      <w:proofErr w:type="spellStart"/>
      <w:r w:rsidRPr="00E37B19">
        <w:rPr>
          <w:rFonts w:ascii="Times New Roman" w:hAnsi="Times New Roman"/>
          <w:kern w:val="0"/>
          <w:sz w:val="24"/>
          <w:szCs w:val="24"/>
          <w14:ligatures w14:val="none"/>
        </w:rPr>
        <w:t>euro</w:t>
      </w:r>
      <w:proofErr w:type="spellEnd"/>
      <w:r w:rsidRPr="00E37B19">
        <w:rPr>
          <w:rFonts w:ascii="Times New Roman" w:hAnsi="Times New Roman"/>
          <w:kern w:val="0"/>
          <w:sz w:val="24"/>
          <w:szCs w:val="24"/>
          <w14:ligatures w14:val="none"/>
        </w:rPr>
        <w:t>, 47 centi).</w:t>
      </w:r>
    </w:p>
    <w:p w14:paraId="5EB70F29" w14:textId="3E61B60A" w:rsidR="00E37B19" w:rsidRPr="00E37B19" w:rsidRDefault="00E37B19" w:rsidP="00BB1FD7">
      <w:pPr>
        <w:spacing w:after="0" w:line="240" w:lineRule="auto"/>
        <w:ind w:firstLine="709"/>
        <w:jc w:val="both"/>
        <w:rPr>
          <w:rFonts w:ascii="Times New Roman" w:eastAsia="Calibri" w:hAnsi="Times New Roman" w:cs="Times New Roman"/>
          <w:b/>
          <w:sz w:val="24"/>
          <w:szCs w:val="24"/>
          <w:lang w:eastAsia="hi-IN" w:bidi="hi-IN"/>
          <w14:ligatures w14:val="none"/>
        </w:rPr>
      </w:pPr>
      <w:r w:rsidRPr="00E37B19">
        <w:rPr>
          <w:rFonts w:ascii="Times New Roman" w:eastAsia="Calibri" w:hAnsi="Times New Roman" w:cs="Times New Roman"/>
          <w:kern w:val="0"/>
          <w:sz w:val="24"/>
          <w:szCs w:val="24"/>
          <w14:ligatures w14:val="none"/>
        </w:rPr>
        <w:tab/>
        <w:t xml:space="preserve">Noklausījusies sniegto informāciju, ņemot vērā Komisijas lēmumu,  pamatojoties uz </w:t>
      </w:r>
      <w:r w:rsidR="00A14457">
        <w:rPr>
          <w:rFonts w:ascii="Times New Roman" w:eastAsia="Calibri" w:hAnsi="Times New Roman" w:cs="Times New Roman"/>
          <w:kern w:val="0"/>
          <w:sz w:val="24"/>
          <w:szCs w:val="24"/>
          <w14:ligatures w14:val="none"/>
        </w:rPr>
        <w:t>“</w:t>
      </w:r>
      <w:r w:rsidRPr="00E37B19">
        <w:rPr>
          <w:rFonts w:ascii="Times New Roman" w:eastAsia="Calibri" w:hAnsi="Times New Roman" w:cs="Times New Roman"/>
          <w:kern w:val="0"/>
          <w:sz w:val="24"/>
          <w:szCs w:val="24"/>
          <w14:ligatures w14:val="none"/>
        </w:rPr>
        <w:t>Madonas novada pašvaldības 31.08.2022. saistošo noteikumu Nr.</w:t>
      </w:r>
      <w:r w:rsidR="00A14457">
        <w:rPr>
          <w:rFonts w:ascii="Times New Roman" w:eastAsia="Calibri" w:hAnsi="Times New Roman" w:cs="Times New Roman"/>
          <w:kern w:val="0"/>
          <w:sz w:val="24"/>
          <w:szCs w:val="24"/>
          <w14:ligatures w14:val="none"/>
        </w:rPr>
        <w:t> </w:t>
      </w:r>
      <w:r w:rsidRPr="00E37B19">
        <w:rPr>
          <w:rFonts w:ascii="Times New Roman" w:eastAsia="Calibri" w:hAnsi="Times New Roman" w:cs="Times New Roman"/>
          <w:kern w:val="0"/>
          <w:sz w:val="24"/>
          <w:szCs w:val="24"/>
          <w14:ligatures w14:val="none"/>
        </w:rPr>
        <w:t xml:space="preserve">32 “Madonas novada pašvaldības līdzfinansējuma piešķiršanas kārtība daudzdzīvokļu dzīvojamo māju energoefektivitātes pasākumu veikšanai, renovācijai un tām piesaistīto zemes gabalu </w:t>
      </w:r>
      <w:r w:rsidRPr="00E37B19">
        <w:rPr>
          <w:rFonts w:ascii="Times New Roman" w:eastAsia="Calibri" w:hAnsi="Times New Roman" w:cs="Times New Roman"/>
          <w:kern w:val="0"/>
          <w:sz w:val="24"/>
          <w:szCs w:val="24"/>
          <w14:ligatures w14:val="none"/>
        </w:rPr>
        <w:lastRenderedPageBreak/>
        <w:t>labiekārtošanai” 11. punktu</w:t>
      </w:r>
      <w:r w:rsidRPr="00E37B19">
        <w:rPr>
          <w:rFonts w:ascii="Times New Roman" w:eastAsia="Calibri" w:hAnsi="Times New Roman" w:cs="Times New Roman"/>
          <w:kern w:val="0"/>
          <w:sz w:val="24"/>
          <w:szCs w:val="24"/>
          <w:shd w:val="clear" w:color="auto" w:fill="FFFFFF"/>
          <w14:ligatures w14:val="none"/>
        </w:rPr>
        <w:t xml:space="preserve">, </w:t>
      </w:r>
      <w:r w:rsidR="00BB1FD7">
        <w:rPr>
          <w:rFonts w:ascii="Times New Roman" w:eastAsia="Times New Roman" w:hAnsi="Times New Roman" w:cs="Times New Roman"/>
          <w:b/>
          <w:sz w:val="24"/>
          <w:szCs w:val="24"/>
        </w:rPr>
        <w:t xml:space="preserve">atklāti balsojot: PAR – 16 </w:t>
      </w:r>
      <w:r w:rsidR="00BB1FD7">
        <w:rPr>
          <w:rFonts w:ascii="Times New Roman" w:eastAsia="Times New Roman" w:hAnsi="Times New Roman" w:cs="Times New Roman"/>
          <w:sz w:val="24"/>
          <w:szCs w:val="24"/>
        </w:rPr>
        <w:t>(</w:t>
      </w:r>
      <w:r w:rsidR="00BB1FD7">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BB1FD7">
        <w:rPr>
          <w:rFonts w:ascii="Times New Roman" w:eastAsia="Times New Roman" w:hAnsi="Times New Roman" w:cs="Times New Roman"/>
          <w:sz w:val="24"/>
          <w:szCs w:val="24"/>
        </w:rPr>
        <w:t xml:space="preserve">), </w:t>
      </w:r>
      <w:r w:rsidR="00BB1FD7">
        <w:rPr>
          <w:rFonts w:ascii="Times New Roman" w:eastAsia="Times New Roman" w:hAnsi="Times New Roman" w:cs="Times New Roman"/>
          <w:b/>
          <w:sz w:val="24"/>
          <w:szCs w:val="24"/>
        </w:rPr>
        <w:t xml:space="preserve">PRET </w:t>
      </w:r>
      <w:r w:rsidR="00BB1FD7">
        <w:rPr>
          <w:rFonts w:ascii="Times New Roman" w:eastAsia="Times New Roman" w:hAnsi="Times New Roman" w:cs="Times New Roman"/>
          <w:b/>
          <w:bCs/>
          <w:sz w:val="24"/>
          <w:szCs w:val="24"/>
        </w:rPr>
        <w:t>– NAV</w:t>
      </w:r>
      <w:r w:rsidR="00BB1FD7">
        <w:rPr>
          <w:rFonts w:ascii="Times New Roman" w:eastAsia="Times New Roman" w:hAnsi="Times New Roman" w:cs="Times New Roman"/>
          <w:b/>
          <w:sz w:val="24"/>
          <w:szCs w:val="24"/>
        </w:rPr>
        <w:t>, ATTURAS – NAV,</w:t>
      </w:r>
      <w:r w:rsidR="00BB1FD7">
        <w:rPr>
          <w:rFonts w:ascii="Times New Roman" w:eastAsia="Times New Roman" w:hAnsi="Times New Roman" w:cs="Times New Roman"/>
          <w:sz w:val="24"/>
          <w:szCs w:val="24"/>
        </w:rPr>
        <w:t xml:space="preserve"> Madonas novada pašvaldības dome </w:t>
      </w:r>
      <w:r w:rsidR="00BB1FD7">
        <w:rPr>
          <w:rFonts w:ascii="Times New Roman" w:eastAsia="Times New Roman" w:hAnsi="Times New Roman" w:cs="Times New Roman"/>
          <w:b/>
          <w:sz w:val="24"/>
          <w:szCs w:val="24"/>
        </w:rPr>
        <w:t>NOLEMJ:</w:t>
      </w:r>
      <w:r w:rsidR="00BB1FD7">
        <w:rPr>
          <w:rFonts w:ascii="Times New Roman" w:eastAsia="Calibri" w:hAnsi="Times New Roman" w:cs="Times New Roman"/>
          <w:b/>
          <w:sz w:val="24"/>
          <w:szCs w:val="24"/>
          <w:lang w:eastAsia="hi-IN" w:bidi="hi-IN"/>
          <w14:ligatures w14:val="none"/>
        </w:rPr>
        <w:t xml:space="preserve">  </w:t>
      </w:r>
    </w:p>
    <w:p w14:paraId="048F3A10" w14:textId="77777777" w:rsidR="00E37B19" w:rsidRPr="00E37B19" w:rsidRDefault="00E37B19" w:rsidP="00E37B19">
      <w:pPr>
        <w:spacing w:after="0" w:line="240" w:lineRule="auto"/>
        <w:ind w:firstLine="709"/>
        <w:jc w:val="both"/>
        <w:rPr>
          <w:rFonts w:ascii="Times New Roman" w:eastAsia="Calibri" w:hAnsi="Times New Roman" w:cs="Times New Roman"/>
          <w:b/>
          <w:sz w:val="24"/>
          <w:szCs w:val="24"/>
          <w:lang w:eastAsia="hi-IN" w:bidi="hi-IN"/>
          <w14:ligatures w14:val="none"/>
        </w:rPr>
      </w:pPr>
    </w:p>
    <w:p w14:paraId="3821FDA7" w14:textId="45916F4E" w:rsidR="00BB1FD7" w:rsidRPr="00BB1FD7" w:rsidRDefault="00E37B19" w:rsidP="00BB1FD7">
      <w:pPr>
        <w:pStyle w:val="Sarakstarindkopa"/>
        <w:numPr>
          <w:ilvl w:val="0"/>
          <w:numId w:val="32"/>
        </w:numPr>
        <w:spacing w:after="0" w:line="240" w:lineRule="auto"/>
        <w:ind w:left="709" w:hanging="425"/>
        <w:jc w:val="both"/>
        <w:rPr>
          <w:rFonts w:ascii="Times New Roman" w:eastAsia="Calibri" w:hAnsi="Times New Roman" w:cs="Times New Roman"/>
          <w:kern w:val="0"/>
          <w:sz w:val="24"/>
          <w:szCs w:val="24"/>
          <w14:ligatures w14:val="none"/>
        </w:rPr>
      </w:pPr>
      <w:r w:rsidRPr="00BB1FD7">
        <w:rPr>
          <w:rFonts w:ascii="Times New Roman" w:eastAsia="Calibri" w:hAnsi="Times New Roman" w:cs="Times New Roman"/>
          <w:kern w:val="0"/>
          <w:sz w:val="24"/>
          <w:szCs w:val="24"/>
          <w14:ligatures w14:val="none"/>
        </w:rPr>
        <w:t xml:space="preserve">Piešķirt finansējumu </w:t>
      </w:r>
      <w:r w:rsidRPr="00BB1FD7">
        <w:rPr>
          <w:rFonts w:ascii="Times New Roman" w:hAnsi="Times New Roman"/>
          <w:b/>
          <w:kern w:val="0"/>
          <w:sz w:val="24"/>
          <w:szCs w:val="24"/>
          <w14:ligatures w14:val="none"/>
        </w:rPr>
        <w:t>EUR 9204,47</w:t>
      </w:r>
      <w:r w:rsidRPr="00BB1FD7">
        <w:rPr>
          <w:rFonts w:ascii="Times New Roman" w:hAnsi="Times New Roman"/>
          <w:kern w:val="0"/>
          <w:sz w:val="24"/>
          <w:szCs w:val="24"/>
          <w14:ligatures w14:val="none"/>
        </w:rPr>
        <w:t xml:space="preserve"> (deviņi tūkstoši divi simti  četri </w:t>
      </w:r>
      <w:proofErr w:type="spellStart"/>
      <w:r w:rsidRPr="00BB1FD7">
        <w:rPr>
          <w:rFonts w:ascii="Times New Roman" w:hAnsi="Times New Roman"/>
          <w:kern w:val="0"/>
          <w:sz w:val="24"/>
          <w:szCs w:val="24"/>
          <w14:ligatures w14:val="none"/>
        </w:rPr>
        <w:t>euro</w:t>
      </w:r>
      <w:proofErr w:type="spellEnd"/>
      <w:r w:rsidRPr="00BB1FD7">
        <w:rPr>
          <w:rFonts w:ascii="Times New Roman" w:hAnsi="Times New Roman"/>
          <w:kern w:val="0"/>
          <w:sz w:val="24"/>
          <w:szCs w:val="24"/>
          <w14:ligatures w14:val="none"/>
        </w:rPr>
        <w:t>, 47 centi)</w:t>
      </w:r>
      <w:r w:rsidRPr="00BB1FD7">
        <w:rPr>
          <w:kern w:val="0"/>
          <w:sz w:val="24"/>
          <w:szCs w:val="24"/>
          <w14:ligatures w14:val="none"/>
        </w:rPr>
        <w:t xml:space="preserve"> </w:t>
      </w:r>
      <w:r w:rsidRPr="00BB1FD7">
        <w:rPr>
          <w:rFonts w:ascii="Times New Roman" w:hAnsi="Times New Roman"/>
          <w:kern w:val="0"/>
          <w:sz w:val="24"/>
          <w:szCs w:val="24"/>
          <w14:ligatures w14:val="none"/>
        </w:rPr>
        <w:t>Centrālās administrācijas tāmei 1501.10.4 “</w:t>
      </w:r>
      <w:proofErr w:type="spellStart"/>
      <w:r w:rsidRPr="00BB1FD7">
        <w:rPr>
          <w:rFonts w:ascii="Times New Roman" w:hAnsi="Times New Roman"/>
          <w:kern w:val="0"/>
          <w:sz w:val="24"/>
          <w:szCs w:val="24"/>
          <w14:ligatures w14:val="none"/>
        </w:rPr>
        <w:t>Energopārvaldība</w:t>
      </w:r>
      <w:proofErr w:type="spellEnd"/>
      <w:r w:rsidRPr="00BB1FD7">
        <w:rPr>
          <w:rFonts w:ascii="Times New Roman" w:hAnsi="Times New Roman"/>
          <w:kern w:val="0"/>
          <w:sz w:val="24"/>
          <w:szCs w:val="24"/>
          <w14:ligatures w14:val="none"/>
        </w:rPr>
        <w:t xml:space="preserve">” </w:t>
      </w:r>
      <w:r w:rsidRPr="00BB1FD7">
        <w:rPr>
          <w:rFonts w:ascii="Times New Roman" w:eastAsia="Calibri" w:hAnsi="Times New Roman" w:cs="Times New Roman"/>
          <w:kern w:val="0"/>
          <w:sz w:val="24"/>
          <w:szCs w:val="24"/>
          <w14:ligatures w14:val="none"/>
        </w:rPr>
        <w:t xml:space="preserve">līdzfinansējuma energoefektivitātes pasākumu veikšanai daudzdzīvokļu dzīvojamās mājas Raiņa ielā 39, Madona, Madonas novads, dzīvokļu īpašnieku kopībai 50% apmērā no energoefektivitātes pasākumu veikšanas izmaksām. </w:t>
      </w:r>
      <w:r w:rsidRPr="00BB1FD7">
        <w:rPr>
          <w:rFonts w:ascii="Times New Roman" w:hAnsi="Times New Roman"/>
          <w:kern w:val="0"/>
          <w:sz w:val="24"/>
          <w:szCs w:val="24"/>
          <w14:ligatures w14:val="none"/>
        </w:rPr>
        <w:t>Finansējumu piešķirt no Centrālās administrācijas tāmes Nr.</w:t>
      </w:r>
      <w:r w:rsidR="00A14457">
        <w:rPr>
          <w:rFonts w:ascii="Times New Roman" w:hAnsi="Times New Roman"/>
          <w:kern w:val="0"/>
          <w:sz w:val="24"/>
          <w:szCs w:val="24"/>
          <w14:ligatures w14:val="none"/>
        </w:rPr>
        <w:t> </w:t>
      </w:r>
      <w:r w:rsidRPr="00BB1FD7">
        <w:rPr>
          <w:rFonts w:ascii="Times New Roman" w:hAnsi="Times New Roman"/>
          <w:kern w:val="0"/>
          <w:sz w:val="24"/>
          <w:szCs w:val="24"/>
          <w14:ligatures w14:val="none"/>
        </w:rPr>
        <w:t>1501.23 “Rezerve pedagogu atalgojumiem, ēdināšanai, mācību līdzekļiem”.</w:t>
      </w:r>
      <w:r w:rsidRPr="00BB1FD7">
        <w:rPr>
          <w:rFonts w:ascii="Times New Roman" w:eastAsia="Calibri" w:hAnsi="Times New Roman" w:cs="Times New Roman"/>
          <w:kern w:val="0"/>
          <w:sz w:val="24"/>
          <w:szCs w:val="24"/>
          <w14:ligatures w14:val="none"/>
        </w:rPr>
        <w:tab/>
      </w:r>
    </w:p>
    <w:p w14:paraId="150EDA3A" w14:textId="7767DCB9" w:rsidR="00E37B19" w:rsidRPr="00BB1FD7" w:rsidRDefault="00E37B19" w:rsidP="00BB1FD7">
      <w:pPr>
        <w:pStyle w:val="Sarakstarindkopa"/>
        <w:numPr>
          <w:ilvl w:val="0"/>
          <w:numId w:val="32"/>
        </w:numPr>
        <w:spacing w:after="0" w:line="240" w:lineRule="auto"/>
        <w:ind w:left="709" w:hanging="425"/>
        <w:jc w:val="both"/>
        <w:rPr>
          <w:rFonts w:ascii="Times New Roman" w:eastAsia="Calibri" w:hAnsi="Times New Roman" w:cs="Times New Roman"/>
          <w:kern w:val="0"/>
          <w:sz w:val="24"/>
          <w:szCs w:val="24"/>
          <w14:ligatures w14:val="none"/>
        </w:rPr>
      </w:pPr>
      <w:r w:rsidRPr="00BB1FD7">
        <w:rPr>
          <w:rFonts w:ascii="Times New Roman" w:eastAsia="Calibri" w:hAnsi="Times New Roman" w:cs="Times New Roman"/>
          <w:kern w:val="0"/>
          <w:sz w:val="24"/>
          <w:szCs w:val="24"/>
          <w14:ligatures w14:val="none"/>
        </w:rPr>
        <w:t>Finanšu nodaļai līdzfinansējumu ieskaitīt daudzdzīvokļu dzīvojamās mājas pārvaldnieka SIA “Madonas namsaimnieks”, reģistrācijas Nr.</w:t>
      </w:r>
      <w:r w:rsidR="00A14457">
        <w:rPr>
          <w:rFonts w:ascii="Times New Roman" w:eastAsia="Calibri" w:hAnsi="Times New Roman" w:cs="Times New Roman"/>
          <w:kern w:val="0"/>
          <w:sz w:val="24"/>
          <w:szCs w:val="24"/>
          <w14:ligatures w14:val="none"/>
        </w:rPr>
        <w:t> </w:t>
      </w:r>
      <w:r w:rsidRPr="00BB1FD7">
        <w:rPr>
          <w:rFonts w:ascii="Times New Roman" w:eastAsia="Calibri" w:hAnsi="Times New Roman" w:cs="Times New Roman"/>
          <w:kern w:val="0"/>
          <w:sz w:val="24"/>
          <w:szCs w:val="24"/>
          <w14:ligatures w14:val="none"/>
        </w:rPr>
        <w:t xml:space="preserve">47103000233, norēķinu kontā 10 dienu laikā no domes lēmuma pieņemšanas dienas </w:t>
      </w:r>
      <w:r w:rsidRPr="00BB1FD7">
        <w:rPr>
          <w:rFonts w:ascii="Times New Roman" w:hAnsi="Times New Roman"/>
          <w:kern w:val="0"/>
          <w:sz w:val="24"/>
          <w:szCs w:val="24"/>
          <w14:ligatures w14:val="none"/>
        </w:rPr>
        <w:t>un e-rēķina saņemšanas.</w:t>
      </w:r>
    </w:p>
    <w:p w14:paraId="03B4F27D" w14:textId="77777777" w:rsidR="008617D2" w:rsidRDefault="008617D2" w:rsidP="00011E80">
      <w:pPr>
        <w:spacing w:after="0"/>
        <w:jc w:val="both"/>
        <w:rPr>
          <w:rFonts w:ascii="Calibri" w:eastAsia="Calibri" w:hAnsi="Calibri" w:cs="Times New Roman"/>
          <w:kern w:val="0"/>
          <w14:ligatures w14:val="none"/>
        </w:rPr>
      </w:pPr>
      <w:bookmarkStart w:id="499" w:name="_Hlk183618883"/>
      <w:bookmarkStart w:id="500" w:name="_Hlk183618697"/>
      <w:bookmarkStart w:id="501" w:name="_Hlk183618530"/>
      <w:bookmarkStart w:id="502" w:name="_Hlk183617944"/>
      <w:bookmarkStart w:id="503" w:name="_Hlk183617816"/>
      <w:bookmarkStart w:id="504" w:name="_Hlk183617700"/>
      <w:bookmarkStart w:id="505" w:name="_Hlk183616563"/>
      <w:bookmarkStart w:id="506" w:name="_Hlk183616077"/>
      <w:bookmarkStart w:id="507" w:name="_Hlk183612542"/>
      <w:bookmarkStart w:id="508" w:name="_Hlk183603287"/>
      <w:bookmarkStart w:id="509" w:name="_Hlk183602741"/>
      <w:bookmarkStart w:id="510" w:name="_Hlk183602588"/>
      <w:bookmarkStart w:id="511" w:name="_Hlk183602424"/>
      <w:bookmarkStart w:id="512" w:name="_Hlk183602204"/>
      <w:bookmarkStart w:id="513" w:name="_Hlk183601867"/>
      <w:bookmarkStart w:id="514" w:name="_Hlk183601629"/>
      <w:bookmarkStart w:id="515" w:name="_Hlk183600705"/>
      <w:bookmarkStart w:id="516" w:name="_Hlk183599715"/>
      <w:bookmarkStart w:id="517" w:name="_Hlk183594752"/>
      <w:bookmarkStart w:id="518" w:name="_Hlk183593927"/>
      <w:bookmarkStart w:id="519" w:name="_Hlk183417453"/>
      <w:bookmarkStart w:id="520" w:name="_Hlk183417147"/>
      <w:bookmarkStart w:id="521" w:name="_Hlk183416865"/>
      <w:bookmarkStart w:id="522" w:name="_Hlk183416685"/>
      <w:bookmarkStart w:id="523" w:name="_Hlk183416533"/>
      <w:bookmarkStart w:id="524" w:name="_Hlk181191122"/>
      <w:bookmarkStart w:id="525" w:name="_Hlk207184067"/>
      <w:bookmarkEnd w:id="229"/>
      <w:bookmarkEnd w:id="230"/>
      <w:bookmarkEnd w:id="231"/>
    </w:p>
    <w:p w14:paraId="079AD33E" w14:textId="77777777" w:rsidR="00E37B19" w:rsidRDefault="00E37B19" w:rsidP="00011E80">
      <w:pPr>
        <w:spacing w:after="0"/>
        <w:jc w:val="both"/>
        <w:rPr>
          <w:kern w:val="0"/>
          <w14:ligatures w14:val="none"/>
        </w:rPr>
      </w:pPr>
    </w:p>
    <w:p w14:paraId="7A28E450" w14:textId="77777777" w:rsidR="009E3DC9" w:rsidRDefault="009E3DC9" w:rsidP="00011E80">
      <w:pPr>
        <w:spacing w:after="0"/>
        <w:jc w:val="both"/>
        <w:rPr>
          <w:rFonts w:ascii="Times New Roman" w:hAnsi="Times New Roman" w:cs="Times New Roman"/>
          <w:b/>
          <w:bCs/>
          <w:kern w:val="0"/>
          <w:sz w:val="24"/>
          <w:szCs w:val="24"/>
          <w14:ligatures w14:val="none"/>
        </w:rPr>
      </w:pPr>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6"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6"/>
      <w:proofErr w:type="spellEnd"/>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8D70708" w14:textId="77777777" w:rsidR="009E3DC9" w:rsidRPr="009E3DC9" w:rsidRDefault="009E3DC9" w:rsidP="009E3DC9">
      <w:pPr>
        <w:spacing w:after="0" w:line="240" w:lineRule="auto"/>
        <w:jc w:val="both"/>
        <w:rPr>
          <w:kern w:val="0"/>
          <w14:ligatures w14:val="none"/>
        </w:rPr>
      </w:pPr>
      <w:r w:rsidRPr="009E3DC9">
        <w:rPr>
          <w:rFonts w:ascii="Times New Roman" w:hAnsi="Times New Roman" w:cs="Times New Roman"/>
          <w:i/>
          <w:kern w:val="0"/>
          <w:sz w:val="24"/>
          <w:szCs w:val="24"/>
          <w14:ligatures w14:val="none"/>
        </w:rPr>
        <w:t>Vucāne 20228813</w:t>
      </w:r>
    </w:p>
    <w:p w14:paraId="5D0E3514" w14:textId="3F28BC92" w:rsidR="003F520D" w:rsidRPr="0041163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411631" w:rsidSect="00BB1FD7">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AF8A" w14:textId="77777777" w:rsidR="00C61267" w:rsidRDefault="00C61267">
      <w:pPr>
        <w:spacing w:after="0" w:line="240" w:lineRule="auto"/>
      </w:pPr>
      <w:r>
        <w:separator/>
      </w:r>
    </w:p>
  </w:endnote>
  <w:endnote w:type="continuationSeparator" w:id="0">
    <w:p w14:paraId="038854F7" w14:textId="77777777" w:rsidR="00C61267" w:rsidRDefault="00C6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7" w:name="_Hlk202447562"/>
    <w:r w:rsidRPr="003C7F1F">
      <w:rPr>
        <w:sz w:val="20"/>
        <w:szCs w:val="20"/>
      </w:rPr>
      <w:t>DOKUMENTS PARAKSTĪTS AR DROŠU ELEKTRONISKO PARAKSTU UN SATUR LAIKA ZĪMOGU</w:t>
    </w:r>
  </w:p>
  <w:bookmarkEnd w:id="527"/>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52B5" w14:textId="77777777" w:rsidR="00C61267" w:rsidRDefault="00C61267">
      <w:pPr>
        <w:spacing w:after="0" w:line="240" w:lineRule="auto"/>
      </w:pPr>
      <w:r>
        <w:separator/>
      </w:r>
    </w:p>
  </w:footnote>
  <w:footnote w:type="continuationSeparator" w:id="0">
    <w:p w14:paraId="4F30ED3F" w14:textId="77777777" w:rsidR="00C61267" w:rsidRDefault="00C61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7"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9481658"/>
    <w:multiLevelType w:val="hybridMultilevel"/>
    <w:tmpl w:val="0586376E"/>
    <w:lvl w:ilvl="0" w:tplc="870A25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8"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4"/>
  </w:num>
  <w:num w:numId="4" w16cid:durableId="895160938">
    <w:abstractNumId w:val="22"/>
  </w:num>
  <w:num w:numId="5" w16cid:durableId="373819068">
    <w:abstractNumId w:val="5"/>
  </w:num>
  <w:num w:numId="6" w16cid:durableId="730006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3"/>
  </w:num>
  <w:num w:numId="9" w16cid:durableId="2060128433">
    <w:abstractNumId w:val="9"/>
  </w:num>
  <w:num w:numId="10" w16cid:durableId="1246496036">
    <w:abstractNumId w:val="14"/>
  </w:num>
  <w:num w:numId="11" w16cid:durableId="1759057400">
    <w:abstractNumId w:val="17"/>
  </w:num>
  <w:num w:numId="12" w16cid:durableId="1572733906">
    <w:abstractNumId w:val="29"/>
  </w:num>
  <w:num w:numId="13" w16cid:durableId="19035212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6"/>
  </w:num>
  <w:num w:numId="15" w16cid:durableId="279773990">
    <w:abstractNumId w:val="28"/>
  </w:num>
  <w:num w:numId="16" w16cid:durableId="1218129478">
    <w:abstractNumId w:val="10"/>
  </w:num>
  <w:num w:numId="17" w16cid:durableId="458183809">
    <w:abstractNumId w:val="6"/>
  </w:num>
  <w:num w:numId="18" w16cid:durableId="1253975387">
    <w:abstractNumId w:val="2"/>
  </w:num>
  <w:num w:numId="19" w16cid:durableId="549609379">
    <w:abstractNumId w:val="12"/>
  </w:num>
  <w:num w:numId="20" w16cid:durableId="325086808">
    <w:abstractNumId w:val="16"/>
  </w:num>
  <w:num w:numId="21" w16cid:durableId="233051550">
    <w:abstractNumId w:val="8"/>
  </w:num>
  <w:num w:numId="22" w16cid:durableId="567618645">
    <w:abstractNumId w:val="13"/>
  </w:num>
  <w:num w:numId="23" w16cid:durableId="610472573">
    <w:abstractNumId w:val="27"/>
  </w:num>
  <w:num w:numId="24" w16cid:durableId="397828114">
    <w:abstractNumId w:val="25"/>
  </w:num>
  <w:num w:numId="25" w16cid:durableId="1131438345">
    <w:abstractNumId w:val="11"/>
  </w:num>
  <w:num w:numId="26" w16cid:durableId="1092313196">
    <w:abstractNumId w:val="23"/>
  </w:num>
  <w:num w:numId="27" w16cid:durableId="478303799">
    <w:abstractNumId w:val="15"/>
  </w:num>
  <w:num w:numId="28" w16cid:durableId="2125028654">
    <w:abstractNumId w:val="7"/>
  </w:num>
  <w:num w:numId="29" w16cid:durableId="929243833">
    <w:abstractNumId w:val="1"/>
  </w:num>
  <w:num w:numId="30" w16cid:durableId="20745002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620339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E1"/>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3CB5"/>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4457"/>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52A4"/>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79BC"/>
    <w:rsid w:val="00AE7CAD"/>
    <w:rsid w:val="00AF1FA5"/>
    <w:rsid w:val="00AF2332"/>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656"/>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1FD7"/>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1267"/>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5F02"/>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B39"/>
    <w:rsid w:val="00D92D2B"/>
    <w:rsid w:val="00D92D9F"/>
    <w:rsid w:val="00D94F48"/>
    <w:rsid w:val="00DA189A"/>
    <w:rsid w:val="00DA2858"/>
    <w:rsid w:val="00DA6DC6"/>
    <w:rsid w:val="00DA7D15"/>
    <w:rsid w:val="00DA7E74"/>
    <w:rsid w:val="00DB1C38"/>
    <w:rsid w:val="00DB20B5"/>
    <w:rsid w:val="00DB2817"/>
    <w:rsid w:val="00DB4168"/>
    <w:rsid w:val="00DB6B03"/>
    <w:rsid w:val="00DC2F30"/>
    <w:rsid w:val="00DC50FC"/>
    <w:rsid w:val="00DC5321"/>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2</Pages>
  <Words>2849</Words>
  <Characters>1625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387</cp:revision>
  <dcterms:created xsi:type="dcterms:W3CDTF">2024-09-06T08:06:00Z</dcterms:created>
  <dcterms:modified xsi:type="dcterms:W3CDTF">2025-11-03T11:23:00Z</dcterms:modified>
</cp:coreProperties>
</file>